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center"/>
        <w:textAlignment w:val="auto"/>
        <w:rPr/>
      </w:pPr>
      <w:r>
        <w:rPr>
          <w:rFonts w:eastAsia="sans-serif" w:cs="sans-serif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„</w:t>
      </w:r>
      <w:r>
        <w:rPr>
          <w:rStyle w:val="Emphasis"/>
          <w:rFonts w:eastAsia="sans-serif" w:cs="sans-serif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Wyobraźnia jest ważniejsza od wiedzy, ponieważ wiedza jest ograniczona</w:t>
      </w:r>
      <w:r>
        <w:rPr>
          <w:rFonts w:eastAsia="sans-serif" w:cs="sans-serif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”.</w:t>
        <w:br/>
      </w:r>
      <w:r>
        <w:rPr>
          <w:rFonts w:eastAsia="sans-serif" w:cs="sans-serif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ab/>
        <w:tab/>
        <w:tab/>
        <w:tab/>
        <w:tab/>
        <w:tab/>
        <w:tab/>
        <w:tab/>
      </w:r>
      <w:r>
        <w:rPr>
          <w:rFonts w:eastAsia="sans-serif" w:cs="sans-serif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Albert Einstein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both"/>
        <w:textAlignment w:val="auto"/>
        <w:rPr>
          <w:rFonts w:ascii="Times New Roman" w:hAnsi="Times New Roman" w:eastAsia="sans-serif" w:cs="Times New Roman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both"/>
        <w:textAlignment w:val="auto"/>
        <w:rPr>
          <w:rFonts w:ascii="Times New Roman" w:hAnsi="Times New Roman" w:eastAsia="sans-serif" w:cs="Times New Roman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pl-PL"/>
        </w:rPr>
      </w:pP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Dlaczego warto czytać dzieciom książki?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</w:rPr>
        <w:t xml:space="preserve">Czytanie dzieciom to jedna z najważniejszych i najprostszych rzeczy, jakie rodzice mogą zrobić dla rozwoju swojego dziecka. Jest to nawyk, który przynosi liczne korzyści dla zdrowia emocjonalnego, intelektualnego i społecznego maluchów, a jego efekty widoczne są przez całe życie. Wprowadzenie dzieci do świata książek i wspólne spędzanie czasu nad opowieściami przynosi liczne korzyści </w:t>
      </w:r>
      <w:r>
        <w:rPr>
          <w:rFonts w:cs="Times New Roman" w:ascii="Times New Roman" w:hAnsi="Times New Roman"/>
          <w:sz w:val="24"/>
          <w:szCs w:val="24"/>
          <w:lang w:val="pl-PL"/>
        </w:rPr>
        <w:t>oraz</w:t>
      </w:r>
      <w:r>
        <w:rPr>
          <w:rFonts w:cs="Times New Roman" w:ascii="Times New Roman" w:hAnsi="Times New Roman"/>
          <w:sz w:val="24"/>
          <w:szCs w:val="24"/>
        </w:rPr>
        <w:t xml:space="preserve"> wpływa na różne sfery życia.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Dziecko identyfikuje się z bohaterami, co kształtuje jego postawę, wpływa na postrzeganie życia i wartości, pozwala zdystansować się wobec własnych doświadczeń</w:t>
      </w:r>
      <w:r>
        <w:rPr>
          <w:rStyle w:val="FootnoteReference"/>
          <w:rFonts w:cs="Times New Roman" w:ascii="Times New Roman" w:hAnsi="Times New Roman"/>
          <w:sz w:val="24"/>
          <w:szCs w:val="24"/>
          <w:lang w:val="pl-PL"/>
        </w:rPr>
        <w:footnoteReference w:id="2"/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2"/>
        <w:keepNext w:val="false"/>
        <w:keepLines w:val="false"/>
        <w:pageBreakBefore w:val="false"/>
        <w:widowControl/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eastAsia="Helvetica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</w:pPr>
      <w:r>
        <w:rPr>
          <w:rFonts w:eastAsia="Helvetica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Badania potwierdzają, że głośne czytanie dziecku: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buduje więź pomiędzy rodzicem i dzieckiem,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zaspokaja potrzeby emocjonalne,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wspiera rozwój psychiczny dziecka i wzmacnia jego poczucie własnej wartości,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uczy języka, rozwija słownictwo, daje swobodę w mówieniu,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pl-PL"/>
        </w:rPr>
        <w:t>p</w:t>
      </w: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rzygotowuje i motywuje do samodzielnego czytania,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uczy myślenia,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rozwija wyobraźnię,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poprawia koncentrację,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ćwiczy pamięć,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przynosi wiedzę ogólną,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ułatwia naukę,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uczy odróżniania dobra od zła, rozwija wrażliwość moralną,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rozwija poczucie humoru,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jest znakomitą rozrywką,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zapobiega uzależnieniu od mediów,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chroni przed kwestionowalnymi wpływami ze strony otoczenia i kultury masowej,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pomaga w rozwiązywaniu problemów,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jest zdrową ucieczką od nudy,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jest profilaktyką działań aspołecznych</w:t>
      </w: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pl-PL"/>
        </w:rPr>
        <w:t>,</w:t>
      </w:r>
    </w:p>
    <w:p>
      <w:pPr>
        <w:pStyle w:val="Heading2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0"/>
        <w:pBdr/>
        <w:shd w:val="clear" w:fill="FFFFFF"/>
        <w:overflowPunct w:val="false"/>
        <w:bidi w:val="0"/>
        <w:snapToGrid w:val="true"/>
        <w:spacing w:lineRule="auto" w:line="360" w:beforeAutospacing="0" w:before="0" w:afterAutospacing="0" w:after="0"/>
        <w:ind w:hanging="0" w:left="0"/>
        <w:jc w:val="left"/>
        <w:textAlignment w:val="auto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kształtuje nawyk</w:t>
      </w: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FFFFFF" w:val="clear"/>
        </w:rPr>
        <w:t> </w:t>
      </w:r>
      <w:hyperlink r:id="rId2">
        <w:r>
          <w:rPr>
            <w:rStyle w:val="Hyperlink"/>
            <w:rFonts w:eastAsia="Garamond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u w:val="none"/>
            <w:shd w:fill="FFFFFF" w:val="clear"/>
          </w:rPr>
          <w:t>czytania</w:t>
        </w:r>
      </w:hyperlink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i zdobywania wiedzy</w:t>
      </w:r>
      <w:r>
        <w:rPr>
          <w:rFonts w:eastAsia="Garamon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pl-PL"/>
        </w:rPr>
        <w:t xml:space="preserve">. 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3"/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Czytanie dzieciom pozwala na ekspozycję na nowe słowa i wyrażenia. W trakcie słuchania dziecko uczy się, jak brzmią różne wyrazy i jak je prawidłowo wymawiać. Słuchanie tekstów literackich, które niosą bogactwo językowe, pomaga także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zrozumieć, jak budować zdania i wyrażać swoje myśli. </w:t>
      </w:r>
      <w:r>
        <w:rPr>
          <w:rFonts w:cs="Times New Roman" w:ascii="Times New Roman" w:hAnsi="Times New Roman"/>
          <w:sz w:val="24"/>
          <w:szCs w:val="24"/>
          <w:lang w:val="pl-PL"/>
        </w:rPr>
        <w:t>D</w:t>
      </w:r>
      <w:r>
        <w:rPr>
          <w:rFonts w:cs="Times New Roman" w:ascii="Times New Roman" w:hAnsi="Times New Roman"/>
          <w:sz w:val="24"/>
          <w:szCs w:val="24"/>
        </w:rPr>
        <w:t>zieci, którym regularnie się czyta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łatwiej przyswajają gramatykę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oraz </w:t>
      </w:r>
      <w:r>
        <w:rPr>
          <w:rFonts w:cs="Times New Roman" w:ascii="Times New Roman" w:hAnsi="Times New Roman"/>
          <w:sz w:val="24"/>
          <w:szCs w:val="24"/>
        </w:rPr>
        <w:t>osiągają lepsze wyniki w nauce czytania i pisania.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Wspólne czytanie to wyjątkowy czas spędzany z dzieckiem, który buduje silne więzi emocjonalne.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Atmosfera czytania </w:t>
      </w:r>
      <w:r>
        <w:rPr>
          <w:rFonts w:cs="Times New Roman" w:ascii="Times New Roman" w:hAnsi="Times New Roman"/>
          <w:sz w:val="24"/>
          <w:szCs w:val="24"/>
        </w:rPr>
        <w:t>sprzyja poczuciu bezpieczeństwa i zaufania. Dziecko czuje się zauważone i kochane, gdy rodzic poświęca mu swoją pełną uwagę. Te chwile mogą być okazją do rozmów na różne tematy, co z kolei wpływa na budowanie otwartości w relacjach rodzic-dziecko.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Książki otwierają przed dziećmi zupełnie nowe światy, pozwalając im rozwijać wyobraźnię i kreatywność. Czytając historie o odległych krainach, fascynujących postaciach i nietypowych wydarzeniach, dziecko uczy się, że wyobraźnia nie ma granic. Dzięki temu lepiej rozumie abstrakcyjne pojęcia, a także staje się bardziej otwarte na różnorodność i oryginalne pomysły.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Wiele książek dla dzieci opowiada historie, które niosą ze sobą wartościowe przesłania. Bohaterowie pokonują trudności, uczą się odpowiedzialności, uczciwości, empatii czy odwagi. Dzięki czytaniu dzieci zdobywają zrozumienie tych wartości w sposób przyjemny i naturalny. To sposób na rozpoczęcie rozmów na tematy ważne dla rozwoju moralnego, a także okazja do wyjaśnienia, czym są dobro, zło, współczucie czy przyjaźń.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Regularne czytanie wpływa pozytywnie na zdolność dziecka do koncentracji i utrzymywania uwagi. Dziecko, które słucha historii, uczy się podążać za fabułą, pamiętać wydarzenia i przewidywać, co może się wydarzyć dalej. Jest to szczególnie ważne w przygotowaniu do nauki szkolnej, gdzie dłuższe okresy koncentracji są niezbędne.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Czytanie dzieciom pomaga im lepiej rozumieć i kontrolować swoje emocje. Słuchając historii o radości, smutku, strachu czy złości, dzieci uczą się, jak radzić sobie z własnymi emocjami. Rozmawiając o uczuciach bohaterów, rodzic może pomóc dziecku nazwać własne emocje i nauczyć je, że każda emocja jest naturalna i potrzebna.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Wybór odpowiednich książek jest kluczowy. Dla najmłodszych warto sięgać po książki z kolorowymi ilustracjami, prostym językiem i powtarzalnymi strukturami. Dla starszych dzieci można wybierać książki z bardziej złożonymi fabułami i bohaterami, którzy stawiają czoła wyzwaniom. Różnorodność jest ważna, by dziecko miało okazję poznać różne style i gatunki literackie.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umiejętność czytania wpływ mają wszystkie procesy poznawcze: spostrzeganie, wyobraźnia, myślenie, koncentracja, pamięć</w:t>
      </w:r>
      <w:r>
        <w:rPr>
          <w:rFonts w:cs="Times New Roman" w:ascii="Times New Roman" w:hAnsi="Times New Roman"/>
          <w:sz w:val="24"/>
          <w:szCs w:val="24"/>
          <w:lang w:val="pl-PL"/>
        </w:rPr>
        <w:t>, d</w:t>
      </w:r>
      <w:r>
        <w:rPr>
          <w:rFonts w:cs="Times New Roman" w:ascii="Times New Roman" w:hAnsi="Times New Roman"/>
          <w:sz w:val="24"/>
          <w:szCs w:val="24"/>
        </w:rPr>
        <w:t>latego też należy je nieustannie doskonalić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4"/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Czytanie dzieciom to inwestycja w ich przyszłość, która przynosi wielowymiarowe korzyści.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Warto więc codziennie znaleźć chwilę na wspólne czytanie – to najlepszy prezent, jaki możemy podarować naszym dzieciom.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ind w:firstLine="708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left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Opracowała: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left"/>
        <w:textAlignment w:val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Sylwia Sopalak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pl-PL"/>
        </w:rPr>
        <w:t>Bibliografia: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360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auto"/>
          <w:sz w:val="24"/>
          <w:szCs w:val="24"/>
          <w:lang w:val="pl-PL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>„</w:t>
      </w:r>
      <w:r>
        <w:rPr>
          <w:rFonts w:cs="Times New Roman" w:ascii="Times New Roman" w:hAnsi="Times New Roman"/>
          <w:sz w:val="24"/>
          <w:szCs w:val="24"/>
          <w:lang w:val="pl-PL"/>
        </w:rPr>
        <w:t>Książką połączeni, czyli o roli czytania w życiu dziecka”,Instytut Książki, Kraków 2020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hyperlink r:id="rId3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</w:rPr>
          <w:t>https://oczamidzieci.pl/rodzina/znaczenie-czytania-dzieciom-jak-rozwijac-pasje-do-ksiaze</w:t>
        </w:r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lang w:val="pl-PL"/>
          </w:rPr>
          <w:t>k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hyperlink r:id="rId4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</w:rPr>
          <w:t>https://dziecisawazne.pl/20-powodow-dlaczego-warto-czytac-dzieciom</w:t>
        </w:r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lang w:val="pl-PL"/>
          </w:rPr>
          <w:t>/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overflowPunct w:val="false"/>
        <w:bidi w:val="0"/>
        <w:snapToGrid w:val="true"/>
        <w:spacing w:lineRule="auto" w:line="360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„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Jak przygotować dziecko do nauki czytania, Jolanta Szczepańska, Bliżej Przedszkola 2019 </w:t>
      </w:r>
    </w:p>
    <w:p>
      <w:pPr>
        <w:pStyle w:val="Normal"/>
        <w:jc w:val="left"/>
        <w:rPr>
          <w:lang w:val="pl-PL"/>
        </w:rPr>
      </w:pPr>
      <w:r>
        <w:rPr>
          <w:lang w:val="pl-PL"/>
        </w:rPr>
      </w:r>
      <w:bookmarkStart w:id="0" w:name="_GoBack"/>
      <w:bookmarkStart w:id="1" w:name="_GoBack"/>
      <w:bookmarkEnd w:id="1"/>
    </w:p>
    <w:p>
      <w:pPr>
        <w:pStyle w:val="Normal"/>
        <w:jc w:val="left"/>
        <w:rPr>
          <w:lang w:val="pl-PL"/>
        </w:rPr>
      </w:pPr>
      <w:r>
        <w:rPr>
          <w:lang w:val="pl-PL"/>
        </w:rPr>
      </w:r>
    </w:p>
    <w:sectPr>
      <w:footnotePr>
        <w:numFmt w:val="decimal"/>
      </w:footnote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imSu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napToGrid w:val="false"/>
        <w:rPr>
          <w:lang w:val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lang w:val="pl-PL"/>
        </w:rPr>
        <w:t>„</w:t>
      </w:r>
      <w:r>
        <w:rPr>
          <w:lang w:val="pl-PL"/>
        </w:rPr>
        <w:t>Książką połączeni, czyli o roli czytania w życiu dziecka”,Instytut Książki, Kraków 2020</w:t>
      </w:r>
    </w:p>
  </w:footnote>
  <w:footnote w:id="3">
    <w:p>
      <w:pPr>
        <w:pStyle w:val="FootnoteText"/>
        <w:rPr>
          <w:lang w:val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/>
        <w:t>https://dziecisawazne.pl/20-powodow-dlaczego-warto-czytac-dzieciom</w:t>
      </w:r>
      <w:r>
        <w:rPr>
          <w:lang w:val="pl-PL"/>
        </w:rPr>
        <w:t>/</w:t>
      </w:r>
    </w:p>
  </w:footnote>
  <w:footnote w:id="4">
    <w:p>
      <w:pPr>
        <w:pStyle w:val="FootnoteText"/>
        <w:snapToGrid w:val="false"/>
        <w:rPr>
          <w:lang w:val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lang w:val="pl-PL"/>
        </w:rPr>
        <w:t>„</w:t>
      </w:r>
      <w:r>
        <w:rPr>
          <w:lang w:val="pl-PL"/>
        </w:rPr>
        <w:t xml:space="preserve">Jak przygotować dziecko do nauki czytania, Jolanta Szczepańska, Bliżej Przedszkola 2019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99" w:qFormat="1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99" w:qFormat="1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Heading2">
    <w:name w:val="Heading 2"/>
    <w:next w:val="Normal"/>
    <w:uiPriority w:val="0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36"/>
      <w:szCs w:val="36"/>
      <w:lang w:val="en-US" w:eastAsia="zh-CN" w:bidi="ar-SA"/>
    </w:rPr>
  </w:style>
  <w:style w:type="paragraph" w:styleId="Heading4">
    <w:name w:val="Heading 4"/>
    <w:next w:val="Normal"/>
    <w:uiPriority w:val="0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Emphasis">
    <w:name w:val="Emphasis"/>
    <w:basedOn w:val="DefaultParagraphFont"/>
    <w:uiPriority w:val="0"/>
    <w:qFormat/>
    <w:rPr>
      <w:i/>
      <w:iCs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InternetLink">
    <w:name w:val="Internet Link"/>
    <w:basedOn w:val="DefaultParagraphFont"/>
    <w:uiPriority w:val="0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uiPriority w:val="0"/>
    <w:pPr>
      <w:tabs>
        <w:tab w:val="clear" w:pos="708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FootnoteText">
    <w:name w:val="Footnote Text"/>
    <w:basedOn w:val="Normal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uiPriority w:val="0"/>
    <w:pPr>
      <w:tabs>
        <w:tab w:val="clear" w:pos="708"/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NormalWeb">
    <w:name w:val="Normal (Web)"/>
    <w:uiPriority w:val="0"/>
    <w:qFormat/>
    <w:pPr>
      <w:widowControl/>
      <w:bidi w:val="0"/>
      <w:spacing w:beforeAutospacing="1" w:afterAutospacing="1"/>
      <w:ind w:left="0" w:right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ziecisawazne.pl/wplyw-dzieci-doroslych-czytanie/" TargetMode="External"/><Relationship Id="rId3" Type="http://schemas.openxmlformats.org/officeDocument/2006/relationships/hyperlink" Target="https://oczamidzieci.pl/rodzina/znaczenie-czytania-dzieciom-jak-rozwijac-pasje-do-ksiazek" TargetMode="External"/><Relationship Id="rId4" Type="http://schemas.openxmlformats.org/officeDocument/2006/relationships/hyperlink" Target="https://dziecisawazne.pl/20-powodow-dlaczego-warto-czytac-dzieciom/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LibreOffice/24.2.5.2$Windows_X86_64 LibreOffice_project/bffef4ea93e59bebbeaf7f431bb02b1a39ee8a59</Application>
  <AppVersion>15.0000</AppVersion>
  <Pages>3</Pages>
  <Words>677</Words>
  <Characters>4492</Characters>
  <CharactersWithSpaces>5119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2024-10-25T05:51:00Z</dcterms:created>
  <dc:creator>delldell</dc:creator>
  <dc:description/>
  <dc:language>pl-PL</dc:language>
  <cp:lastModifiedBy/>
  <dcterms:modified xsi:type="dcterms:W3CDTF">2024-11-14T07:09:03Z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6091FAA6620B44E3AA2D9FA9BF0D5BFB_11</vt:lpwstr>
  </property>
  <property fmtid="{D5CDD505-2E9C-101B-9397-08002B2CF9AE}" pid="3" name="KSOProductBuildVer">
    <vt:lpwstr>1045-12.2.0.18607</vt:lpwstr>
  </property>
</Properties>
</file>