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7" w:rsidRPr="008738D5" w:rsidRDefault="00476F27" w:rsidP="008738D5">
      <w:pPr>
        <w:pStyle w:val="Nagwek1"/>
        <w:spacing w:line="360" w:lineRule="auto"/>
        <w:rPr>
          <w:rFonts w:ascii="Arial" w:eastAsia="Times New Roman" w:hAnsi="Arial" w:cs="Arial"/>
          <w:color w:val="auto"/>
          <w:sz w:val="40"/>
          <w:szCs w:val="40"/>
        </w:rPr>
      </w:pPr>
      <w:bookmarkStart w:id="0" w:name="_Toc161343051"/>
      <w:bookmarkStart w:id="1" w:name="_Toc161343151"/>
      <w:r w:rsidRPr="008738D5">
        <w:rPr>
          <w:rFonts w:ascii="Arial" w:eastAsia="Times New Roman" w:hAnsi="Arial" w:cs="Arial"/>
          <w:color w:val="auto"/>
          <w:sz w:val="40"/>
          <w:szCs w:val="40"/>
        </w:rPr>
        <w:t>Kodeks przedszkolaka, czyli normy i zasady obowiązujące w Przedszkolu Samorządowym nr 6 w Bełchatowie</w:t>
      </w:r>
      <w:bookmarkEnd w:id="0"/>
      <w:bookmarkEnd w:id="1"/>
    </w:p>
    <w:p w:rsidR="00476F27" w:rsidRPr="008738D5" w:rsidRDefault="00476F27" w:rsidP="008738D5">
      <w:pPr>
        <w:spacing w:before="240" w:after="0" w:line="720" w:lineRule="auto"/>
        <w:rPr>
          <w:rFonts w:ascii="Arial" w:hAnsi="Arial" w:cs="Arial"/>
          <w:b/>
          <w:sz w:val="24"/>
          <w:szCs w:val="24"/>
        </w:rPr>
      </w:pPr>
      <w:r w:rsidRPr="008738D5">
        <w:rPr>
          <w:rFonts w:ascii="Arial" w:hAnsi="Arial" w:cs="Arial"/>
          <w:b/>
          <w:sz w:val="24"/>
          <w:szCs w:val="24"/>
        </w:rPr>
        <w:t>Opracowany na podstawie:</w:t>
      </w:r>
    </w:p>
    <w:p w:rsidR="00476F27" w:rsidRPr="008738D5" w:rsidRDefault="00476F27" w:rsidP="008738D5">
      <w:pPr>
        <w:pStyle w:val="Normalny1"/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Konwencja o Prawach Dziecka</w:t>
      </w:r>
    </w:p>
    <w:p w:rsidR="00476F27" w:rsidRPr="008738D5" w:rsidRDefault="00476F27" w:rsidP="008738D5">
      <w:pPr>
        <w:pStyle w:val="Normalny1"/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Statut Przedszkola Samorządowego nr 6 im. Marii Kownackiej w Bełchatowie</w:t>
      </w:r>
    </w:p>
    <w:p w:rsidR="00686109" w:rsidRPr="008738D5" w:rsidRDefault="00476F27" w:rsidP="008738D5">
      <w:pPr>
        <w:pStyle w:val="Normalny1"/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Konstytucja Rzeczypospolitej Polskiej</w:t>
      </w:r>
    </w:p>
    <w:sdt>
      <w:sdtPr>
        <w:rPr>
          <w:rFonts w:ascii="Arial" w:eastAsiaTheme="minorHAnsi" w:hAnsi="Arial" w:cs="Arial"/>
          <w:b w:val="0"/>
          <w:bCs w:val="0"/>
          <w:color w:val="auto"/>
          <w:kern w:val="2"/>
          <w:sz w:val="22"/>
          <w:szCs w:val="22"/>
        </w:rPr>
        <w:id w:val="-1972105803"/>
        <w:docPartObj>
          <w:docPartGallery w:val="Table of Contents"/>
          <w:docPartUnique/>
        </w:docPartObj>
      </w:sdtPr>
      <w:sdtEndPr>
        <w:rPr>
          <w:rFonts w:eastAsia="Calibri"/>
          <w:kern w:val="0"/>
        </w:rPr>
      </w:sdtEndPr>
      <w:sdtContent>
        <w:p w:rsidR="00686109" w:rsidRPr="008738D5" w:rsidRDefault="00686109" w:rsidP="008738D5">
          <w:pPr>
            <w:pStyle w:val="Nagwekspisutreci"/>
            <w:spacing w:line="360" w:lineRule="auto"/>
            <w:rPr>
              <w:rFonts w:ascii="Arial" w:hAnsi="Arial" w:cs="Arial"/>
              <w:b w:val="0"/>
              <w:noProof/>
              <w:color w:val="auto"/>
            </w:rPr>
          </w:pPr>
          <w:r w:rsidRPr="008738D5">
            <w:rPr>
              <w:rStyle w:val="Nagwek2Znak"/>
              <w:rFonts w:ascii="Arial" w:hAnsi="Arial" w:cs="Arial"/>
              <w:b/>
              <w:color w:val="auto"/>
              <w:sz w:val="36"/>
              <w:szCs w:val="36"/>
            </w:rPr>
            <w:t>Spis treści</w:t>
          </w:r>
          <w:r w:rsidR="007E303F" w:rsidRPr="008738D5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8738D5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="007E303F" w:rsidRPr="008738D5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</w:p>
        <w:p w:rsidR="00686109" w:rsidRPr="008738D5" w:rsidRDefault="007E303F" w:rsidP="008738D5">
          <w:pPr>
            <w:pStyle w:val="Spistreci2"/>
            <w:spacing w:line="360" w:lineRule="auto"/>
            <w:ind w:left="0"/>
            <w:rPr>
              <w:rFonts w:eastAsiaTheme="minorEastAsia"/>
            </w:rPr>
          </w:pPr>
          <w:hyperlink w:anchor="_Toc161343153" w:history="1">
            <w:r w:rsidR="00686109" w:rsidRPr="008738D5">
              <w:rPr>
                <w:rStyle w:val="Hipercze"/>
                <w:color w:val="auto"/>
              </w:rPr>
              <w:t>Wstęp</w:t>
            </w:r>
            <w:r w:rsidR="00686109" w:rsidRPr="008738D5">
              <w:rPr>
                <w:webHidden/>
              </w:rPr>
              <w:tab/>
            </w:r>
            <w:r w:rsidRPr="008738D5">
              <w:rPr>
                <w:webHidden/>
              </w:rPr>
              <w:fldChar w:fldCharType="begin"/>
            </w:r>
            <w:r w:rsidR="00686109" w:rsidRPr="008738D5">
              <w:rPr>
                <w:webHidden/>
              </w:rPr>
              <w:instrText xml:space="preserve"> PAGEREF _Toc161343153 \h </w:instrText>
            </w:r>
            <w:r w:rsidRPr="008738D5">
              <w:rPr>
                <w:webHidden/>
              </w:rPr>
            </w:r>
            <w:r w:rsidRPr="008738D5">
              <w:rPr>
                <w:webHidden/>
              </w:rPr>
              <w:fldChar w:fldCharType="separate"/>
            </w:r>
            <w:r w:rsidR="001911BF">
              <w:rPr>
                <w:webHidden/>
              </w:rPr>
              <w:t>2</w:t>
            </w:r>
            <w:r w:rsidRPr="008738D5">
              <w:rPr>
                <w:webHidden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2"/>
            <w:spacing w:line="360" w:lineRule="auto"/>
            <w:rPr>
              <w:rFonts w:eastAsiaTheme="minorEastAsia"/>
            </w:rPr>
          </w:pPr>
          <w:hyperlink w:anchor="_Toc161343154" w:history="1">
            <w:r w:rsidR="00686109" w:rsidRPr="008738D5">
              <w:rPr>
                <w:rStyle w:val="Hipercze"/>
                <w:color w:val="auto"/>
              </w:rPr>
              <w:t>Rozdział I Praw Przedszkolaka</w:t>
            </w:r>
            <w:r w:rsidR="00686109" w:rsidRPr="008738D5">
              <w:rPr>
                <w:webHidden/>
              </w:rPr>
              <w:tab/>
            </w:r>
            <w:r w:rsidRPr="008738D5">
              <w:rPr>
                <w:webHidden/>
              </w:rPr>
              <w:fldChar w:fldCharType="begin"/>
            </w:r>
            <w:r w:rsidR="00686109" w:rsidRPr="008738D5">
              <w:rPr>
                <w:webHidden/>
              </w:rPr>
              <w:instrText xml:space="preserve"> PAGEREF _Toc161343154 \h </w:instrText>
            </w:r>
            <w:r w:rsidRPr="008738D5">
              <w:rPr>
                <w:webHidden/>
              </w:rPr>
            </w:r>
            <w:r w:rsidRPr="008738D5">
              <w:rPr>
                <w:webHidden/>
              </w:rPr>
              <w:fldChar w:fldCharType="separate"/>
            </w:r>
            <w:r w:rsidR="001911BF">
              <w:rPr>
                <w:webHidden/>
              </w:rPr>
              <w:t>2</w:t>
            </w:r>
            <w:r w:rsidRPr="008738D5">
              <w:rPr>
                <w:webHidden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2"/>
            <w:spacing w:line="360" w:lineRule="auto"/>
            <w:rPr>
              <w:rFonts w:eastAsiaTheme="minorEastAsia"/>
            </w:rPr>
          </w:pPr>
          <w:hyperlink w:anchor="_Toc161343156" w:history="1">
            <w:r w:rsidR="00686109" w:rsidRPr="008738D5">
              <w:rPr>
                <w:rStyle w:val="Hipercze"/>
                <w:color w:val="auto"/>
              </w:rPr>
              <w:t>Rozdział II Obowiązki Przedszkolaka</w:t>
            </w:r>
            <w:r w:rsidR="00686109" w:rsidRPr="008738D5">
              <w:rPr>
                <w:webHidden/>
              </w:rPr>
              <w:tab/>
            </w:r>
            <w:r w:rsidRPr="008738D5">
              <w:rPr>
                <w:webHidden/>
              </w:rPr>
              <w:fldChar w:fldCharType="begin"/>
            </w:r>
            <w:r w:rsidR="00686109" w:rsidRPr="008738D5">
              <w:rPr>
                <w:webHidden/>
              </w:rPr>
              <w:instrText xml:space="preserve"> PAGEREF _Toc161343156 \h </w:instrText>
            </w:r>
            <w:r w:rsidRPr="008738D5">
              <w:rPr>
                <w:webHidden/>
              </w:rPr>
            </w:r>
            <w:r w:rsidRPr="008738D5">
              <w:rPr>
                <w:webHidden/>
              </w:rPr>
              <w:fldChar w:fldCharType="separate"/>
            </w:r>
            <w:r w:rsidR="001911BF">
              <w:rPr>
                <w:webHidden/>
              </w:rPr>
              <w:t>3</w:t>
            </w:r>
            <w:r w:rsidRPr="008738D5">
              <w:rPr>
                <w:webHidden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2"/>
            <w:spacing w:line="360" w:lineRule="auto"/>
            <w:rPr>
              <w:rFonts w:eastAsiaTheme="minorEastAsia"/>
            </w:rPr>
          </w:pPr>
          <w:hyperlink w:anchor="_Toc161343158" w:history="1">
            <w:r w:rsidR="00686109" w:rsidRPr="008738D5">
              <w:rPr>
                <w:rStyle w:val="Hipercze"/>
                <w:color w:val="auto"/>
              </w:rPr>
              <w:t>Rozdział III Zasady zachowania się w naszym przedszkolu</w:t>
            </w:r>
            <w:r w:rsidR="00686109" w:rsidRPr="008738D5">
              <w:rPr>
                <w:webHidden/>
              </w:rPr>
              <w:tab/>
            </w:r>
            <w:r w:rsidRPr="008738D5">
              <w:rPr>
                <w:webHidden/>
              </w:rPr>
              <w:fldChar w:fldCharType="begin"/>
            </w:r>
            <w:r w:rsidR="00686109" w:rsidRPr="008738D5">
              <w:rPr>
                <w:webHidden/>
              </w:rPr>
              <w:instrText xml:space="preserve"> PAGEREF _Toc161343158 \h </w:instrText>
            </w:r>
            <w:r w:rsidRPr="008738D5">
              <w:rPr>
                <w:webHidden/>
              </w:rPr>
            </w:r>
            <w:r w:rsidRPr="008738D5">
              <w:rPr>
                <w:webHidden/>
              </w:rPr>
              <w:fldChar w:fldCharType="separate"/>
            </w:r>
            <w:r w:rsidR="001911BF">
              <w:rPr>
                <w:webHidden/>
              </w:rPr>
              <w:t>4</w:t>
            </w:r>
            <w:r w:rsidRPr="008738D5">
              <w:rPr>
                <w:webHidden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0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w sali: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_Toc161343160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1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w łazience i korzystania z toalety: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_Toc161343161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2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podczas posiłków: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_Toc161343162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3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w szatni: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_Toc161343163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4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podczas pobytu w ogrodzie przedszkolnym: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_Toc161343164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5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Zasady zachowania się podczas spacerów i wycieczek: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_Toc161343165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2"/>
            <w:spacing w:line="360" w:lineRule="auto"/>
            <w:rPr>
              <w:rFonts w:eastAsiaTheme="minorEastAsia"/>
            </w:rPr>
          </w:pPr>
          <w:hyperlink w:anchor="_Toc161343166" w:history="1">
            <w:r w:rsidR="00686109" w:rsidRPr="008738D5">
              <w:rPr>
                <w:rStyle w:val="Hipercze"/>
                <w:color w:val="auto"/>
              </w:rPr>
              <w:t>Rozdział IV Formy nagrod i konsekwencje złego zachowania</w:t>
            </w:r>
            <w:r w:rsidR="00686109" w:rsidRPr="008738D5">
              <w:rPr>
                <w:webHidden/>
              </w:rPr>
              <w:tab/>
            </w:r>
            <w:r w:rsidRPr="008738D5">
              <w:rPr>
                <w:webHidden/>
              </w:rPr>
              <w:fldChar w:fldCharType="begin"/>
            </w:r>
            <w:r w:rsidR="00686109" w:rsidRPr="008738D5">
              <w:rPr>
                <w:webHidden/>
              </w:rPr>
              <w:instrText xml:space="preserve"> PAGEREF _Toc161343166 \h </w:instrText>
            </w:r>
            <w:r w:rsidRPr="008738D5">
              <w:rPr>
                <w:webHidden/>
              </w:rPr>
            </w:r>
            <w:r w:rsidRPr="008738D5">
              <w:rPr>
                <w:webHidden/>
              </w:rPr>
              <w:fldChar w:fldCharType="separate"/>
            </w:r>
            <w:r w:rsidR="001911BF">
              <w:rPr>
                <w:webHidden/>
              </w:rPr>
              <w:t>7</w:t>
            </w:r>
            <w:r w:rsidRPr="008738D5">
              <w:rPr>
                <w:webHidden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8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W przedszkolu nagradzamy dzieci za: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_Toc161343168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69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Formy nagród: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_Toc161343169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61343170" w:history="1">
            <w:r w:rsidR="00686109" w:rsidRP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Dzieci ponoszą konsekwencje za: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_Toc161343170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pStyle w:val="Spistreci3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161343171" w:history="1">
            <w:r w:rsidR="008738D5">
              <w:rPr>
                <w:rStyle w:val="Hipercze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Stosowane konsekwencje</w:t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86109"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_Toc161343171 \h </w:instrTex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11B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8738D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6109" w:rsidRPr="008738D5" w:rsidRDefault="007E303F" w:rsidP="008738D5">
          <w:pPr>
            <w:spacing w:after="160" w:line="360" w:lineRule="auto"/>
            <w:rPr>
              <w:rFonts w:ascii="Arial" w:hAnsi="Arial" w:cs="Arial"/>
            </w:rPr>
          </w:pPr>
          <w:r w:rsidRPr="008738D5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:rsidR="00476F27" w:rsidRPr="008738D5" w:rsidRDefault="00476F27" w:rsidP="008738D5">
      <w:pPr>
        <w:pStyle w:val="Nagwek2"/>
        <w:spacing w:line="360" w:lineRule="auto"/>
        <w:rPr>
          <w:rFonts w:ascii="Arial" w:eastAsia="Times New Roman" w:hAnsi="Arial" w:cs="Arial"/>
          <w:bCs w:val="0"/>
          <w:color w:val="000000" w:themeColor="text1"/>
          <w:sz w:val="24"/>
          <w:szCs w:val="24"/>
        </w:rPr>
      </w:pPr>
      <w:bookmarkStart w:id="2" w:name="_Toc161343053"/>
      <w:bookmarkStart w:id="3" w:name="_Toc161343153"/>
      <w:r w:rsidRPr="008738D5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Wstęp</w:t>
      </w:r>
      <w:bookmarkEnd w:id="2"/>
      <w:bookmarkEnd w:id="3"/>
    </w:p>
    <w:p w:rsidR="008738D5" w:rsidRDefault="00476F27" w:rsidP="008738D5">
      <w:pPr>
        <w:pStyle w:val="Normalny1"/>
        <w:spacing w:before="24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Dziecko ze względu na swoją niedojrzałość psychofizyczną i niezaradność wymaga specjalnej ochrony i opieki. Ma ono niepodważalne prawo do życia, nazwiska, narodowości, do życia w rodzinie. Specjalne uprawnienia przyznane dziecku przez prawo mają mu zapewnić odpowiednie warunki życia, pełny rozwój osobowości, a także możliwości pozytywnej samorealizacji swojego losu. </w:t>
      </w:r>
    </w:p>
    <w:p w:rsidR="00476F27" w:rsidRPr="008738D5" w:rsidRDefault="00476F27" w:rsidP="008738D5">
      <w:pPr>
        <w:pStyle w:val="Normalny1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Wszystkie dzieci potrzebują precyzyjnego określenia, co jest dozwolone, a czego nie wolno im robić. „Kodeks przedszkolaka” musi zarówno wspierać i motywować je</w:t>
      </w:r>
      <w:r w:rsidR="00893A8C" w:rsidRPr="008738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738D5">
        <w:rPr>
          <w:rFonts w:ascii="Arial" w:eastAsia="Times New Roman" w:hAnsi="Arial" w:cs="Arial"/>
          <w:bCs/>
          <w:sz w:val="24"/>
          <w:szCs w:val="24"/>
        </w:rPr>
        <w:t>do przestrzegania obowiązujących norm i zasad, jak również konsekwentnie egzekwować jego zapisy. Skutecznym środkiem wychowania są nagrody i pochwały. Mają one wartość zachęcającą do pracy dla każdego człowieka, a tym bardziej dla dziecka. Uznanie i akceptacja mobilizują każdego do dalszych wysiłków.</w:t>
      </w:r>
    </w:p>
    <w:p w:rsidR="00476F27" w:rsidRPr="008738D5" w:rsidRDefault="00476F27" w:rsidP="008738D5">
      <w:pPr>
        <w:pStyle w:val="Normalny1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Ustalone w przedszkolu normy i zasady są jednakowe dla wszystkich wychowanków i dotyczą: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zachowania w sali, 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zachowania w łazience, 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zachowania podczas posiłków,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zachowania w szatni, 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zachowania podczas pobytu w ogrodzie przedszkolnym ,</w:t>
      </w:r>
    </w:p>
    <w:p w:rsidR="00476F27" w:rsidRPr="008738D5" w:rsidRDefault="00476F27" w:rsidP="008738D5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zachowania podczas wycieczek i spacerów.</w:t>
      </w:r>
    </w:p>
    <w:p w:rsidR="00476F27" w:rsidRPr="008738D5" w:rsidRDefault="00476F27" w:rsidP="008738D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W naszym przedszkolu są przestrzegane pra</w:t>
      </w:r>
      <w:r w:rsidR="002B24A9" w:rsidRPr="008738D5">
        <w:rPr>
          <w:rFonts w:ascii="Arial" w:eastAsia="Times New Roman" w:hAnsi="Arial" w:cs="Arial"/>
          <w:bCs/>
          <w:sz w:val="24"/>
          <w:szCs w:val="24"/>
        </w:rPr>
        <w:t xml:space="preserve">wa dziecka. Nigdy nie naruszamy </w:t>
      </w:r>
      <w:r w:rsidRPr="008738D5">
        <w:rPr>
          <w:rFonts w:ascii="Arial" w:eastAsia="Times New Roman" w:hAnsi="Arial" w:cs="Arial"/>
          <w:bCs/>
          <w:sz w:val="24"/>
          <w:szCs w:val="24"/>
        </w:rPr>
        <w:t>nietykalności cielesnej naszych wychowanków.</w:t>
      </w:r>
    </w:p>
    <w:p w:rsidR="00232125" w:rsidRPr="008738D5" w:rsidRDefault="00232125" w:rsidP="001911BF">
      <w:pPr>
        <w:pStyle w:val="Nagwek2"/>
        <w:spacing w:before="600" w:line="360" w:lineRule="auto"/>
        <w:rPr>
          <w:rFonts w:ascii="Arial" w:hAnsi="Arial" w:cs="Arial"/>
          <w:color w:val="auto"/>
          <w:sz w:val="36"/>
          <w:szCs w:val="36"/>
        </w:rPr>
      </w:pPr>
      <w:bookmarkStart w:id="4" w:name="_Toc161343054"/>
      <w:bookmarkStart w:id="5" w:name="_Toc161343154"/>
      <w:r w:rsidRPr="008738D5">
        <w:rPr>
          <w:rFonts w:ascii="Arial" w:hAnsi="Arial" w:cs="Arial"/>
          <w:color w:val="auto"/>
          <w:sz w:val="36"/>
          <w:szCs w:val="36"/>
        </w:rPr>
        <w:t>Rozdział I</w:t>
      </w:r>
      <w:bookmarkEnd w:id="4"/>
      <w:bookmarkEnd w:id="5"/>
    </w:p>
    <w:p w:rsidR="00232125" w:rsidRPr="008738D5" w:rsidRDefault="00BE10CF" w:rsidP="008738D5">
      <w:pPr>
        <w:pStyle w:val="Nagwek2"/>
        <w:spacing w:line="720" w:lineRule="auto"/>
        <w:rPr>
          <w:rFonts w:ascii="Arial" w:hAnsi="Arial" w:cs="Arial"/>
          <w:color w:val="auto"/>
          <w:sz w:val="36"/>
          <w:szCs w:val="36"/>
        </w:rPr>
      </w:pPr>
      <w:bookmarkStart w:id="6" w:name="_Toc161343055"/>
      <w:bookmarkStart w:id="7" w:name="_Toc161343155"/>
      <w:r w:rsidRPr="008738D5">
        <w:rPr>
          <w:rFonts w:ascii="Arial" w:hAnsi="Arial" w:cs="Arial"/>
          <w:color w:val="auto"/>
          <w:sz w:val="36"/>
          <w:szCs w:val="36"/>
        </w:rPr>
        <w:t>Prawa Przedszkolaka</w:t>
      </w:r>
      <w:bookmarkEnd w:id="6"/>
      <w:bookmarkEnd w:id="7"/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Przebywania w warunkach zapewniających bezpieczeństwo i przestrzegania jego praw.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Bawić się i wybierać towarzyszy zabaw.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Do swojej prywatności i niezależności.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>Zaspokajania swoich potrzeb i rozwijania zainteresowań.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Indywidualności.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Dbania o higienę osobistą.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Spokoju i wypoczynku.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Do nienaruszalności cielesnej.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Akceptacji i szacunku.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Wyrażania własnych myśli, pragnień i wypowiedzi.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Popełniania błędów.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Zmienności nastrojów.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Korzystania ze wszystkiego, co znajduje się na sali przedszkolnej.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Uczestniczenia we wszystkich forma</w:t>
      </w:r>
      <w:r w:rsidR="00893A8C" w:rsidRPr="008738D5">
        <w:rPr>
          <w:rFonts w:ascii="Arial" w:eastAsia="Times New Roman" w:hAnsi="Arial" w:cs="Arial"/>
          <w:bCs/>
          <w:sz w:val="24"/>
          <w:szCs w:val="24"/>
        </w:rPr>
        <w:t xml:space="preserve">ch aktywności  proponowanych </w:t>
      </w:r>
      <w:r w:rsidRPr="008738D5">
        <w:rPr>
          <w:rFonts w:ascii="Arial" w:eastAsia="Times New Roman" w:hAnsi="Arial" w:cs="Arial"/>
          <w:bCs/>
          <w:sz w:val="24"/>
          <w:szCs w:val="24"/>
        </w:rPr>
        <w:t>przez przedszkole.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Korzystania z posiłków.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Opieki i pomocy ze strony dorosłych w sytuacjach trudnych dla niego;</w:t>
      </w:r>
    </w:p>
    <w:p w:rsidR="00476F27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Pozytywnego wzmacniania przez dorosłych.</w:t>
      </w:r>
    </w:p>
    <w:p w:rsidR="006246F8" w:rsidRPr="008738D5" w:rsidRDefault="00476F27" w:rsidP="00873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Znajomości swoich praw i korzystania z nich.</w:t>
      </w:r>
      <w:bookmarkStart w:id="8" w:name="_Toc161343056"/>
      <w:bookmarkStart w:id="9" w:name="_Toc161343156"/>
    </w:p>
    <w:p w:rsidR="00232125" w:rsidRPr="008738D5" w:rsidRDefault="00232125" w:rsidP="001911BF">
      <w:pPr>
        <w:pStyle w:val="Nagwek2"/>
        <w:spacing w:before="600" w:line="360" w:lineRule="auto"/>
        <w:rPr>
          <w:rFonts w:ascii="Arial" w:eastAsia="Times New Roman" w:hAnsi="Arial" w:cs="Arial"/>
          <w:color w:val="auto"/>
          <w:sz w:val="36"/>
          <w:szCs w:val="36"/>
        </w:rPr>
      </w:pPr>
      <w:r w:rsidRPr="008738D5">
        <w:rPr>
          <w:rFonts w:ascii="Arial" w:eastAsia="Times New Roman" w:hAnsi="Arial" w:cs="Arial"/>
          <w:color w:val="auto"/>
          <w:sz w:val="36"/>
          <w:szCs w:val="36"/>
        </w:rPr>
        <w:t>Rozdział II</w:t>
      </w:r>
      <w:bookmarkEnd w:id="8"/>
      <w:bookmarkEnd w:id="9"/>
    </w:p>
    <w:p w:rsidR="00232125" w:rsidRPr="008738D5" w:rsidRDefault="00BE10CF" w:rsidP="008738D5">
      <w:pPr>
        <w:pStyle w:val="Nagwek2"/>
        <w:spacing w:line="720" w:lineRule="auto"/>
        <w:rPr>
          <w:rFonts w:ascii="Arial" w:eastAsia="Times New Roman" w:hAnsi="Arial" w:cs="Arial"/>
          <w:color w:val="auto"/>
          <w:sz w:val="36"/>
          <w:szCs w:val="36"/>
        </w:rPr>
      </w:pPr>
      <w:bookmarkStart w:id="10" w:name="_Toc161343057"/>
      <w:bookmarkStart w:id="11" w:name="_Toc161343157"/>
      <w:r w:rsidRPr="008738D5">
        <w:rPr>
          <w:rFonts w:ascii="Arial" w:eastAsia="Times New Roman" w:hAnsi="Arial" w:cs="Arial"/>
          <w:color w:val="auto"/>
          <w:sz w:val="36"/>
          <w:szCs w:val="36"/>
        </w:rPr>
        <w:t>Obowiązki Przedszkolaka</w:t>
      </w:r>
      <w:bookmarkEnd w:id="10"/>
      <w:bookmarkEnd w:id="11"/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Dbać o bezpieczeństwo, zdrowie swoje oraz kolegów.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Zachowywać się zgodnie z przyjętymi normami i zasadami akceptowanymi przez grupę i społeczność przedszkola.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Respektować polecenia nauczyciela.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Dbać o wspólne sprzęty, zabawki i estetykę otoczenia.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Utrzymywać porządek wokół siebie, sprzątać zabawki po skończonej zabawie.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Współdziałać w zespole. 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przeszkadzać innym w zabawie.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Przestrzegać zasad obowiązujących w grupie. 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Szanować prawa innych.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Szanować wytwory pracy innych.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Stosować normy grzecznościowe w stosunku do kolegów, koleżanek i osób dorosłych.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Liczyć się ze zdaniem innych.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Przestrzegać zakazu opuszczania sali bez zgody nauczyciela lub innych osób dorosłych.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Polubownie rozwiązywać konflikty. 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Uznawać prawo innych do: spokoju, zabawy, własności prywatnej. 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Dbać o swój wygląd.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Informować nauczyciela o problemach i niebezpieczeństwach.</w:t>
      </w:r>
    </w:p>
    <w:p w:rsidR="00476F27" w:rsidRPr="008738D5" w:rsidRDefault="00476F27" w:rsidP="008738D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567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 Uczestniczyć w zabawach i imprezach przedszkolnych, pomagać w ich organizacji.</w:t>
      </w:r>
    </w:p>
    <w:p w:rsidR="00232125" w:rsidRDefault="00232125" w:rsidP="001911BF">
      <w:pPr>
        <w:pStyle w:val="Nagwek2"/>
        <w:spacing w:before="600" w:line="360" w:lineRule="auto"/>
        <w:rPr>
          <w:rFonts w:ascii="Arial" w:eastAsia="Times New Roman" w:hAnsi="Arial" w:cs="Arial"/>
          <w:color w:val="auto"/>
          <w:sz w:val="36"/>
          <w:szCs w:val="36"/>
        </w:rPr>
      </w:pPr>
      <w:bookmarkStart w:id="12" w:name="_Toc161343058"/>
      <w:bookmarkStart w:id="13" w:name="_Toc161343158"/>
      <w:r w:rsidRPr="008738D5">
        <w:rPr>
          <w:rFonts w:ascii="Arial" w:eastAsia="Times New Roman" w:hAnsi="Arial" w:cs="Arial"/>
          <w:color w:val="auto"/>
          <w:sz w:val="36"/>
          <w:szCs w:val="36"/>
        </w:rPr>
        <w:t>Rozdział III</w:t>
      </w:r>
      <w:bookmarkEnd w:id="12"/>
      <w:bookmarkEnd w:id="13"/>
    </w:p>
    <w:p w:rsidR="00476F27" w:rsidRPr="008738D5" w:rsidRDefault="00476F27" w:rsidP="001911BF">
      <w:pPr>
        <w:pStyle w:val="Nagwek2"/>
        <w:spacing w:line="720" w:lineRule="auto"/>
        <w:rPr>
          <w:rFonts w:ascii="Arial" w:eastAsia="Times New Roman" w:hAnsi="Arial" w:cs="Arial"/>
          <w:color w:val="auto"/>
          <w:sz w:val="36"/>
          <w:szCs w:val="36"/>
        </w:rPr>
      </w:pPr>
      <w:bookmarkStart w:id="14" w:name="_Toc161343059"/>
      <w:bookmarkStart w:id="15" w:name="_Toc161343159"/>
      <w:r w:rsidRPr="008738D5">
        <w:rPr>
          <w:rFonts w:ascii="Arial" w:eastAsia="Times New Roman" w:hAnsi="Arial" w:cs="Arial"/>
          <w:color w:val="auto"/>
          <w:sz w:val="36"/>
          <w:szCs w:val="36"/>
        </w:rPr>
        <w:t>Zasady zachowania się w naszym przedszkolu</w:t>
      </w:r>
      <w:bookmarkEnd w:id="14"/>
      <w:bookmarkEnd w:id="15"/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16" w:name="_Toc161343060"/>
      <w:bookmarkStart w:id="17" w:name="_Toc161343160"/>
      <w:r w:rsidRPr="008738D5">
        <w:rPr>
          <w:rFonts w:ascii="Arial" w:eastAsia="Times New Roman" w:hAnsi="Arial" w:cs="Arial"/>
          <w:color w:val="auto"/>
          <w:sz w:val="32"/>
          <w:szCs w:val="32"/>
        </w:rPr>
        <w:t>Zasady zachowania się w sali:</w:t>
      </w:r>
      <w:bookmarkEnd w:id="16"/>
      <w:bookmarkEnd w:id="17"/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wchodząc do sali witam się, mówiąc: „dzień dobry”, a wychodząc mówię: „do widzenia”;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biję innych, nie popycham;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używam słów: proszę, przepraszam, dziękuję;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poruszam się spokojnie, nie biegam po sali;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mówię umiarkowanym głosem, nie krzyczę;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siedzę poprawnie na dywanie w czasie zajęć zorganizowanych;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sygnalizuję, gdy chcę coś powiedzieć w czasie zajęć;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dzielę się materiałami i zabawkami z innymi dziećmi; 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po skończonej zabawie sprzątam zabawki i odkładam je na swoje miejsce; 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pełnię obowiązki na rzecz grupy: dyżur przez dzieci 5-6 letnie (łazienka, szatnia, kąciki zabaw);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wrzucam śmieci do kosza; </w:t>
      </w:r>
    </w:p>
    <w:p w:rsidR="00476F27" w:rsidRPr="008738D5" w:rsidRDefault="00476F27" w:rsidP="008738D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zachowuję się po cichu, gdy: </w:t>
      </w:r>
    </w:p>
    <w:p w:rsidR="00232125" w:rsidRPr="008738D5" w:rsidRDefault="00476F27" w:rsidP="008738D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inni pracują; </w:t>
      </w:r>
    </w:p>
    <w:p w:rsidR="00232125" w:rsidRPr="008738D5" w:rsidRDefault="00476F27" w:rsidP="008738D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inni odpoczywają; </w:t>
      </w:r>
    </w:p>
    <w:p w:rsidR="00476F27" w:rsidRPr="008738D5" w:rsidRDefault="00476F27" w:rsidP="008738D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słucham czytanych lub nagranych bajek, muzyki relaksacyjnej.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18" w:name="_Toc161343061"/>
      <w:bookmarkStart w:id="19" w:name="_Toc161343161"/>
      <w:r w:rsidRPr="008738D5">
        <w:rPr>
          <w:rFonts w:ascii="Arial" w:eastAsia="Times New Roman" w:hAnsi="Arial" w:cs="Arial"/>
          <w:color w:val="auto"/>
          <w:sz w:val="32"/>
          <w:szCs w:val="32"/>
        </w:rPr>
        <w:t>Zasady zachowania się w łazience i korzystania z toalety:</w:t>
      </w:r>
      <w:bookmarkEnd w:id="18"/>
      <w:bookmarkEnd w:id="19"/>
      <w:r w:rsidRPr="008738D5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jeśli potrzebuję skorzystać z toalety w czasie zabaw lub zajęć, informuję o tym nauczyciela;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biegam po łazience;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siadam lub ustawiam się w rzędzie przed drzwia</w:t>
      </w:r>
      <w:r w:rsidR="00893A8C" w:rsidRPr="008738D5">
        <w:rPr>
          <w:rFonts w:ascii="Arial" w:eastAsia="Times New Roman" w:hAnsi="Arial" w:cs="Arial"/>
          <w:bCs/>
          <w:sz w:val="24"/>
          <w:szCs w:val="24"/>
        </w:rPr>
        <w:t xml:space="preserve">mi łazienki i cierpliwie czekam </w:t>
      </w:r>
      <w:r w:rsidRPr="008738D5">
        <w:rPr>
          <w:rFonts w:ascii="Arial" w:eastAsia="Times New Roman" w:hAnsi="Arial" w:cs="Arial"/>
          <w:bCs/>
          <w:sz w:val="24"/>
          <w:szCs w:val="24"/>
        </w:rPr>
        <w:t>na swoją kolej, aby do niej wejść;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przestrzegam ustalonej kolejności: najpierw korzystam z toalety; załatwiając potrzeby fizjologiczne, a następnie dokładnie myję ręce; 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zawsze po sobie spłukuję wodę w toalecie; 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wychodzę z toalety nie ubrany/a, zakładam bieliznę w toalecie;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rozchlapuję wody;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oszczędnie zużywam wodę, mydło i ręcznik; 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jeśli potrzebuję pomocy, zgłaszam się do pani; 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myję ręce: przed oglądaniem książek, przed i po posiłkach, po przyjściu z podwórka, po wykonaniu pracy plastycznej,</w:t>
      </w:r>
    </w:p>
    <w:p w:rsidR="00476F27" w:rsidRPr="008738D5" w:rsidRDefault="00476F27" w:rsidP="008738D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do toalety idę wyłącznie pod opieką osoby dorosłej, tj. woźnej, pomocy nauczyciela, ewentualnie nauczyciela, siadam na ławeczce i czekam na swoją kolej (dotyczy dzieci, które mają toaletę na korytarzu, poza salą).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20" w:name="_Toc161343062"/>
      <w:bookmarkStart w:id="21" w:name="_Toc161343162"/>
      <w:r w:rsidRPr="008738D5">
        <w:rPr>
          <w:rFonts w:ascii="Arial" w:eastAsia="Times New Roman" w:hAnsi="Arial" w:cs="Arial"/>
          <w:color w:val="auto"/>
          <w:sz w:val="32"/>
          <w:szCs w:val="32"/>
        </w:rPr>
        <w:t>Zasady zachowania się podczas posiłków:</w:t>
      </w:r>
      <w:bookmarkEnd w:id="20"/>
      <w:bookmarkEnd w:id="21"/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przy stoliku siedzę prosto, z nogami pod stolikiem, nie kręcę się;</w:t>
      </w:r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posługuję się sztućcami bezpiecznie i kulturalnie, według ustalonych wzorów;</w:t>
      </w:r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zaczynam jeść posiłek wtedy, gdy  nauczycie</w:t>
      </w:r>
      <w:r w:rsidR="00893A8C" w:rsidRPr="008738D5">
        <w:rPr>
          <w:rFonts w:ascii="Arial" w:eastAsia="Times New Roman" w:hAnsi="Arial" w:cs="Arial"/>
          <w:bCs/>
          <w:sz w:val="24"/>
          <w:szCs w:val="24"/>
        </w:rPr>
        <w:t xml:space="preserve">l powie wszystkim: „smacznego”, </w:t>
      </w:r>
      <w:r w:rsidRPr="008738D5">
        <w:rPr>
          <w:rFonts w:ascii="Arial" w:eastAsia="Times New Roman" w:hAnsi="Arial" w:cs="Arial"/>
          <w:bCs/>
          <w:sz w:val="24"/>
          <w:szCs w:val="24"/>
        </w:rPr>
        <w:t>a dzieci odpowiedzą: „dziękuję albo dziękujemy”;</w:t>
      </w:r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jem w ciszy (nie rozmawiam), aby się nie zakrztusić;</w:t>
      </w:r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jeśli chcę „dokładkę”, podnoszę rękę;</w:t>
      </w:r>
    </w:p>
    <w:p w:rsidR="00232125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bawię się jedzeniem;</w:t>
      </w:r>
    </w:p>
    <w:p w:rsidR="00476F27" w:rsidRPr="008738D5" w:rsidRDefault="00476F27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przerzucam części posiłku do talerza lub kubka koleżanki lub kolegi; po skończonym posiłku talerz odkładam na wyznaczone miejsce:</w:t>
      </w:r>
    </w:p>
    <w:p w:rsidR="00232125" w:rsidRPr="008738D5" w:rsidRDefault="00476F27" w:rsidP="008738D5">
      <w:pPr>
        <w:pStyle w:val="Normalny1"/>
        <w:numPr>
          <w:ilvl w:val="0"/>
          <w:numId w:val="21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w gr. dzieci 3,4-latków – dzieci z</w:t>
      </w:r>
      <w:r w:rsidR="00232125" w:rsidRPr="008738D5">
        <w:rPr>
          <w:rFonts w:ascii="Arial" w:eastAsia="Times New Roman" w:hAnsi="Arial" w:cs="Arial"/>
          <w:bCs/>
          <w:sz w:val="24"/>
          <w:szCs w:val="24"/>
        </w:rPr>
        <w:t>ostawiają talerze na stolikach,</w:t>
      </w:r>
      <w:r w:rsidRPr="008738D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76F27" w:rsidRPr="008738D5" w:rsidRDefault="00476F27" w:rsidP="008738D5">
      <w:pPr>
        <w:pStyle w:val="Normalny1"/>
        <w:numPr>
          <w:ilvl w:val="0"/>
          <w:numId w:val="21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w gr. dzieci 5,6-latków – dzieci odnos</w:t>
      </w:r>
      <w:r w:rsidR="00232125" w:rsidRPr="008738D5">
        <w:rPr>
          <w:rFonts w:ascii="Arial" w:eastAsia="Times New Roman" w:hAnsi="Arial" w:cs="Arial"/>
          <w:bCs/>
          <w:sz w:val="24"/>
          <w:szCs w:val="24"/>
        </w:rPr>
        <w:t xml:space="preserve">zą puste talerze na wózek, </w:t>
      </w:r>
      <w:r w:rsidRPr="008738D5">
        <w:rPr>
          <w:rFonts w:ascii="Arial" w:eastAsia="Times New Roman" w:hAnsi="Arial" w:cs="Arial"/>
          <w:bCs/>
          <w:sz w:val="24"/>
          <w:szCs w:val="24"/>
        </w:rPr>
        <w:t>(z jedzeniem zostawiają na stole)</w:t>
      </w:r>
    </w:p>
    <w:p w:rsidR="00232125" w:rsidRPr="008738D5" w:rsidRDefault="00232125" w:rsidP="008738D5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cicho siadam i wstaję od stołu.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22" w:name="_Toc161343063"/>
      <w:bookmarkStart w:id="23" w:name="_Toc161343163"/>
      <w:r w:rsidRPr="008738D5">
        <w:rPr>
          <w:rFonts w:ascii="Arial" w:eastAsia="Times New Roman" w:hAnsi="Arial" w:cs="Arial"/>
          <w:color w:val="auto"/>
          <w:sz w:val="32"/>
          <w:szCs w:val="32"/>
        </w:rPr>
        <w:t>Zasady zachowania się w szatni:</w:t>
      </w:r>
      <w:bookmarkEnd w:id="22"/>
      <w:bookmarkEnd w:id="23"/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przed wejściem do budynku otrzepuję buty z piasku, błota lub śniegu i wycieram  o wycieraczkę;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zachowuję się cicho, spokojnie; 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biegam po szatni;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pamiętam o kolejności zakładania i zdejmowania odzieży; najpierw zakładam buty, następnie odzież wierzchnią (szalik, kurtka, czapka, rękawiczki); przy rozbieraniu się zachowuję odwrotną kolejność;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odzież wieszam  w swojej szafce, na wieszaku oznaczonym moim znaczkiem; 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pamiętam, aby pomagać kolegom, którzy potrzebują pomocy;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ruszam rzeczy w szafkach kolegów;</w:t>
      </w:r>
    </w:p>
    <w:p w:rsidR="00476F27" w:rsidRPr="008738D5" w:rsidRDefault="00476F27" w:rsidP="008738D5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po ubraniu lub rozebraniu się ustawiam się w pary w wyznaczonym przez Panią miejscu.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24" w:name="_Toc161343064"/>
      <w:bookmarkStart w:id="25" w:name="_Toc161343164"/>
      <w:r w:rsidRPr="008738D5">
        <w:rPr>
          <w:rFonts w:ascii="Arial" w:eastAsia="Times New Roman" w:hAnsi="Arial" w:cs="Arial"/>
          <w:color w:val="auto"/>
          <w:sz w:val="32"/>
          <w:szCs w:val="32"/>
        </w:rPr>
        <w:t>Zasady zachowania się podczas pobytu w ogrodzie przedszkolnym:</w:t>
      </w:r>
      <w:bookmarkEnd w:id="24"/>
      <w:bookmarkEnd w:id="25"/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przed wyjściem do ogrodu, korzystam z toalety;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do i z ogródka wchodzę i wychodzę ustawiony w pary;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bawię się w wyznaczonym przez nauczyciela miejscu;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oddalam się od grupy;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słucham poleceń pani i zawsze przychodzę na jej wezwanie;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bawię się tak, by nie stwarzać zagrożenia dla innych;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sypię piaskiem innych dzieci;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bawię się zgodnie, dzieląc się zabawkami;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na zjeżdżalnię wchodzę pojedynczo, bez popychania innych dzieci, z właściwej strony; 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podchodzę do huśtawki, na której huśta się dziecko;</w:t>
      </w:r>
    </w:p>
    <w:p w:rsidR="00476F27" w:rsidRPr="008738D5" w:rsidRDefault="00476F27" w:rsidP="008738D5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przestrzegam zasad bezpieczeństwa;</w:t>
      </w:r>
    </w:p>
    <w:p w:rsidR="00476F27" w:rsidRPr="008738D5" w:rsidRDefault="00476F27" w:rsidP="008738D5">
      <w:pPr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hAnsi="Arial" w:cs="Arial"/>
          <w:bCs/>
          <w:sz w:val="24"/>
          <w:szCs w:val="24"/>
        </w:rPr>
        <w:t>nie rozmawiam z osobami  znajdującymi się poza placem zabaw (tj. za ogrodzeniem).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26" w:name="_Toc161343065"/>
      <w:bookmarkStart w:id="27" w:name="_Toc161343165"/>
      <w:r w:rsidRPr="008738D5">
        <w:rPr>
          <w:rFonts w:ascii="Arial" w:eastAsia="Times New Roman" w:hAnsi="Arial" w:cs="Arial"/>
          <w:color w:val="auto"/>
          <w:sz w:val="32"/>
          <w:szCs w:val="32"/>
        </w:rPr>
        <w:lastRenderedPageBreak/>
        <w:t>Zasady zachowania się podczas spacerów i wycieczek:</w:t>
      </w:r>
      <w:bookmarkEnd w:id="26"/>
      <w:bookmarkEnd w:id="27"/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idę zwartą grupą, para za parą jedną stroną chodnika na wyznaczone miejsce; 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nie oddalam się od pani i grupy;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słucham poleceń nauczyciela i osoby dorosłej, która się mną opiekuje;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nie rozmawiam z osobami nieznanymi i nie </w:t>
      </w:r>
      <w:r w:rsidR="00893A8C" w:rsidRPr="008738D5">
        <w:rPr>
          <w:rFonts w:ascii="Arial" w:eastAsia="Times New Roman" w:hAnsi="Arial" w:cs="Arial"/>
          <w:bCs/>
          <w:sz w:val="24"/>
          <w:szCs w:val="24"/>
        </w:rPr>
        <w:t xml:space="preserve">biorę od nich żadnych słodyczy </w:t>
      </w:r>
      <w:r w:rsidRPr="008738D5">
        <w:rPr>
          <w:rFonts w:ascii="Arial" w:eastAsia="Times New Roman" w:hAnsi="Arial" w:cs="Arial"/>
          <w:bCs/>
          <w:sz w:val="24"/>
          <w:szCs w:val="24"/>
        </w:rPr>
        <w:t xml:space="preserve">lub zabawek; 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kiedy chcę skorzystać z toalety, informuję o tym nauczyciela; 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do toalety idę wyłącznie pod opieką osoby dorosłej, 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do autokaru wchodzę pojedynczo; </w:t>
      </w:r>
    </w:p>
    <w:p w:rsidR="00476F27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w autokarze siadam na wyznaczonym przez nauczyciela miejscu; </w:t>
      </w:r>
    </w:p>
    <w:p w:rsidR="00232125" w:rsidRPr="008738D5" w:rsidRDefault="00476F27" w:rsidP="008738D5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podczas przejazdu siedzę wyłącznie na swoim miejscu.</w:t>
      </w:r>
    </w:p>
    <w:p w:rsidR="00476F27" w:rsidRPr="008738D5" w:rsidRDefault="00476F27" w:rsidP="008738D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Na początku każdego roku szkolnego dzieci zapoznawane są z ww. normami i zasadami, a następnie na ich podstawie tworzony jest wspólny dla całej grupy kodeks przedszkolaka. Zasady ujęte w Kodeksie przedszkolaka są przypominane codziennie, aby dzieci utrwaliły sobie normy i zasady obowiązujące w przedszkolu.</w:t>
      </w:r>
    </w:p>
    <w:p w:rsidR="00232125" w:rsidRPr="008738D5" w:rsidRDefault="00232125" w:rsidP="001911BF">
      <w:pPr>
        <w:pStyle w:val="Nagwek2"/>
        <w:spacing w:before="600" w:line="360" w:lineRule="auto"/>
        <w:rPr>
          <w:rFonts w:ascii="Arial" w:eastAsia="Times New Roman" w:hAnsi="Arial" w:cs="Arial"/>
          <w:color w:val="auto"/>
          <w:sz w:val="36"/>
          <w:szCs w:val="36"/>
        </w:rPr>
      </w:pPr>
      <w:bookmarkStart w:id="28" w:name="_Toc161343066"/>
      <w:bookmarkStart w:id="29" w:name="_Toc161343166"/>
      <w:r w:rsidRPr="008738D5">
        <w:rPr>
          <w:rFonts w:ascii="Arial" w:eastAsia="Times New Roman" w:hAnsi="Arial" w:cs="Arial"/>
          <w:color w:val="auto"/>
          <w:sz w:val="36"/>
          <w:szCs w:val="36"/>
        </w:rPr>
        <w:t xml:space="preserve">Rozdział </w:t>
      </w:r>
      <w:r w:rsidR="00686109" w:rsidRPr="008738D5">
        <w:rPr>
          <w:rFonts w:ascii="Arial" w:eastAsia="Times New Roman" w:hAnsi="Arial" w:cs="Arial"/>
          <w:color w:val="auto"/>
          <w:sz w:val="36"/>
          <w:szCs w:val="36"/>
        </w:rPr>
        <w:t>I</w:t>
      </w:r>
      <w:r w:rsidRPr="008738D5">
        <w:rPr>
          <w:rFonts w:ascii="Arial" w:eastAsia="Times New Roman" w:hAnsi="Arial" w:cs="Arial"/>
          <w:color w:val="auto"/>
          <w:sz w:val="36"/>
          <w:szCs w:val="36"/>
        </w:rPr>
        <w:t>V</w:t>
      </w:r>
      <w:bookmarkEnd w:id="28"/>
      <w:bookmarkEnd w:id="29"/>
    </w:p>
    <w:p w:rsidR="00BE10CF" w:rsidRPr="008738D5" w:rsidRDefault="00BE10CF" w:rsidP="001911BF">
      <w:pPr>
        <w:pStyle w:val="Nagwek2"/>
        <w:spacing w:line="720" w:lineRule="auto"/>
        <w:rPr>
          <w:rFonts w:ascii="Arial" w:eastAsia="Times New Roman" w:hAnsi="Arial" w:cs="Arial"/>
          <w:color w:val="auto"/>
          <w:sz w:val="36"/>
          <w:szCs w:val="36"/>
        </w:rPr>
      </w:pPr>
      <w:bookmarkStart w:id="30" w:name="_Toc161343067"/>
      <w:bookmarkStart w:id="31" w:name="_Toc161343167"/>
      <w:r w:rsidRPr="008738D5">
        <w:rPr>
          <w:rFonts w:ascii="Arial" w:eastAsia="Times New Roman" w:hAnsi="Arial" w:cs="Arial"/>
          <w:color w:val="auto"/>
          <w:sz w:val="36"/>
          <w:szCs w:val="36"/>
        </w:rPr>
        <w:t>Formy nagród i k</w:t>
      </w:r>
      <w:r w:rsidR="00232125" w:rsidRPr="008738D5">
        <w:rPr>
          <w:rFonts w:ascii="Arial" w:eastAsia="Times New Roman" w:hAnsi="Arial" w:cs="Arial"/>
          <w:color w:val="auto"/>
          <w:sz w:val="36"/>
          <w:szCs w:val="36"/>
          <w:highlight w:val="white"/>
        </w:rPr>
        <w:t xml:space="preserve">onsekwencje </w:t>
      </w:r>
      <w:r w:rsidRPr="008738D5">
        <w:rPr>
          <w:rFonts w:ascii="Arial" w:eastAsia="Times New Roman" w:hAnsi="Arial" w:cs="Arial"/>
          <w:color w:val="auto"/>
          <w:sz w:val="36"/>
          <w:szCs w:val="36"/>
          <w:highlight w:val="white"/>
        </w:rPr>
        <w:t>złego zachowania</w:t>
      </w:r>
      <w:bookmarkEnd w:id="30"/>
      <w:bookmarkEnd w:id="31"/>
      <w:r w:rsidRPr="008738D5">
        <w:rPr>
          <w:rFonts w:ascii="Arial" w:eastAsia="Times New Roman" w:hAnsi="Arial" w:cs="Arial"/>
          <w:color w:val="auto"/>
          <w:sz w:val="36"/>
          <w:szCs w:val="36"/>
        </w:rPr>
        <w:t xml:space="preserve"> 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32" w:name="_Toc161343068"/>
      <w:bookmarkStart w:id="33" w:name="_Toc161343168"/>
      <w:r w:rsidRPr="008738D5">
        <w:rPr>
          <w:rFonts w:ascii="Arial" w:eastAsia="Times New Roman" w:hAnsi="Arial" w:cs="Arial"/>
          <w:color w:val="auto"/>
          <w:sz w:val="32"/>
          <w:szCs w:val="32"/>
        </w:rPr>
        <w:t>W przedszkolu nagradzamy dzieci za:</w:t>
      </w:r>
      <w:bookmarkEnd w:id="32"/>
      <w:bookmarkEnd w:id="33"/>
      <w:r w:rsidRPr="008738D5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stosowanie ustalonych umów i zasad;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wysiłek włożony w wykonanie pracy, zadania (uwzględniając możliwości dziecka) 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bardzo dobre wypełnianie przyjętych na siebie obowiązków; 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bezinteresowną pomoc wobec  rówieśników, słabszych;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aktywny udział w pracach na rzecz grupy i przedszkola;</w:t>
      </w:r>
    </w:p>
    <w:p w:rsidR="00476F27" w:rsidRPr="008738D5" w:rsidRDefault="00476F27" w:rsidP="008738D5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stosowanie zasad ochrony przyrody.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34" w:name="_Toc161343069"/>
      <w:bookmarkStart w:id="35" w:name="_Toc161343169"/>
      <w:r w:rsidRPr="008738D5">
        <w:rPr>
          <w:rFonts w:ascii="Arial" w:eastAsia="Times New Roman" w:hAnsi="Arial" w:cs="Arial"/>
          <w:color w:val="auto"/>
          <w:sz w:val="32"/>
          <w:szCs w:val="32"/>
        </w:rPr>
        <w:t>Formy nagród:</w:t>
      </w:r>
      <w:bookmarkEnd w:id="34"/>
      <w:bookmarkEnd w:id="35"/>
      <w:r w:rsidRPr="008738D5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pochwała indywidualna wobec grupy, przed rodzicami; 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oklaski; 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>atrakcyjne spędzenie czasu, atrakcyjna zabawa według pomysłu dzieci;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przywileje pełnienia dyżurów i wykonywanie innych czynności wskazanych przez nauczyciela oraz pełnienia obowiązków wobec grupy;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drobne nagrody typu: emblematy uznania, naklejki, odznaki, medale, dyplom uznania itp. , guma mamba, żelek lub inny smakołyk;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dostęp do atrakcyjnej zabawki, układanki;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sprawianie dzieciom przyjemności (np. dziecko przejmuje rolę nauczyciela podczas prowadzenia zabawy);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darzenie dziecka szczególnym zaufaniem, np. zwiększanie zakresu jego samodzielności rówieśniczej, przewodzenie w zabawie, „prawa ręka nauczyciela”;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chodzenie w pierwszej parze;</w:t>
      </w:r>
    </w:p>
    <w:p w:rsidR="00476F27" w:rsidRPr="008738D5" w:rsidRDefault="00476F27" w:rsidP="008738D5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odznaka honorowa przedszkola/medal przedszkolaka. 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eastAsia="Times New Roman" w:hAnsi="Arial" w:cs="Arial"/>
          <w:color w:val="auto"/>
          <w:sz w:val="32"/>
          <w:szCs w:val="32"/>
        </w:rPr>
      </w:pPr>
      <w:bookmarkStart w:id="36" w:name="_Toc161343070"/>
      <w:bookmarkStart w:id="37" w:name="_Toc161343170"/>
      <w:r w:rsidRPr="008738D5">
        <w:rPr>
          <w:rFonts w:ascii="Arial" w:eastAsia="Times New Roman" w:hAnsi="Arial" w:cs="Arial"/>
          <w:color w:val="auto"/>
          <w:sz w:val="32"/>
          <w:szCs w:val="32"/>
        </w:rPr>
        <w:t>Dzieci ponoszą konsekwencje za:</w:t>
      </w:r>
      <w:bookmarkEnd w:id="36"/>
      <w:bookmarkEnd w:id="37"/>
      <w:r w:rsidRPr="008738D5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</w:p>
    <w:p w:rsidR="00232125" w:rsidRPr="008738D5" w:rsidRDefault="00476F27" w:rsidP="008738D5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nieprzestrzeganie ustalonych zasad, norm współżycia, zakazów i nakazów; </w:t>
      </w:r>
    </w:p>
    <w:p w:rsidR="00476F27" w:rsidRPr="008738D5" w:rsidRDefault="00476F27" w:rsidP="008738D5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stwarzanie sytuacji zagrażających bezpieczeństwu własnemu i innych; </w:t>
      </w:r>
    </w:p>
    <w:p w:rsidR="00476F27" w:rsidRPr="008738D5" w:rsidRDefault="00476F27" w:rsidP="008738D5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agresywne zachowanie skierowane do rówieśników, dorosłych oraz do przedmiotów znajdujących się w zasięgu dziecka; </w:t>
      </w:r>
    </w:p>
    <w:p w:rsidR="00476F27" w:rsidRPr="008738D5" w:rsidRDefault="00476F27" w:rsidP="008738D5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niszczenie cudzej własności oraz wytworów prac innych.</w:t>
      </w:r>
    </w:p>
    <w:p w:rsidR="00476F27" w:rsidRPr="008738D5" w:rsidRDefault="00476F27" w:rsidP="008738D5">
      <w:pPr>
        <w:pStyle w:val="Nagwek3"/>
        <w:spacing w:line="360" w:lineRule="auto"/>
        <w:rPr>
          <w:rFonts w:ascii="Arial" w:hAnsi="Arial" w:cs="Arial"/>
          <w:color w:val="auto"/>
          <w:sz w:val="32"/>
          <w:szCs w:val="32"/>
        </w:rPr>
      </w:pPr>
      <w:bookmarkStart w:id="38" w:name="_Toc161343071"/>
      <w:bookmarkStart w:id="39" w:name="_Toc161343171"/>
      <w:r w:rsidRPr="008738D5">
        <w:rPr>
          <w:rFonts w:ascii="Arial" w:eastAsia="Times New Roman" w:hAnsi="Arial" w:cs="Arial"/>
          <w:color w:val="auto"/>
          <w:sz w:val="32"/>
          <w:szCs w:val="32"/>
        </w:rPr>
        <w:t>Stosowane konsekwencje:</w:t>
      </w:r>
      <w:bookmarkEnd w:id="38"/>
      <w:bookmarkEnd w:id="39"/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zadośćuczynienie za wyrządzoną krzywdę, w miarę możliwości naprawienie szkody; 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słowne upomnienie (rozmowa mająca na celu przypomnienie obowiązujących zasad) 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wyrażenie przez nauczyciela smutku i niezadowolenia z powodu zachowania dziecka;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poinformowanie rodziców o przewinieniu dziecka; 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odsunięcie na krótki czas od zabawy (w atmosferze spokoju, szacunku i rzetelnej informacji dotyczącej czynu, a nie uderzające w charakter dziecka); 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upomnienie wobec grupy; 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smutne krzesełko (3-6 minut, w zależności od wieku dziecka);</w:t>
      </w:r>
    </w:p>
    <w:p w:rsidR="00476F27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brak nagrody;</w:t>
      </w:r>
    </w:p>
    <w:p w:rsidR="00686109" w:rsidRPr="008738D5" w:rsidRDefault="00476F27" w:rsidP="008738D5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lastRenderedPageBreak/>
        <w:t>nakładanie obowiązku rekompensaty wyrządzonego koledze zła (laurka, serduszko itp.)</w:t>
      </w:r>
    </w:p>
    <w:p w:rsidR="00476F27" w:rsidRPr="008738D5" w:rsidRDefault="00476F27" w:rsidP="008738D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Zasady przyznawania nagród oraz konsekwencje nieprzestrzegania norm i zasad panujących w każdej grupie zostały ustalone z przedstawicielami Rady Rodziców i będą przedstawiane rodzicom na pierwszym zebraniu organizacyjnym na początku roku szkolnego.</w:t>
      </w:r>
    </w:p>
    <w:p w:rsidR="00476F27" w:rsidRPr="008738D5" w:rsidRDefault="00476F27" w:rsidP="008738D5">
      <w:pPr>
        <w:pStyle w:val="Normalny1"/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 xml:space="preserve">„Kodeks Przedszkolaka, czyli normy i zasady obowiązujące w Przedszkolu Samorządowym nr 6 w Bełchatowie” został pozytywnie zaopiniowany przez Radę Rodziców w dniu 12 maja 2021 roku. </w:t>
      </w:r>
    </w:p>
    <w:p w:rsidR="00546B76" w:rsidRPr="008738D5" w:rsidRDefault="00476F27" w:rsidP="008738D5">
      <w:pPr>
        <w:pStyle w:val="Normalny1"/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38D5">
        <w:rPr>
          <w:rFonts w:ascii="Arial" w:eastAsia="Times New Roman" w:hAnsi="Arial" w:cs="Arial"/>
          <w:bCs/>
          <w:sz w:val="24"/>
          <w:szCs w:val="24"/>
        </w:rPr>
        <w:t>„Kodeks Przedszkolaka, czyli normy i zasady obowiązujące w Przedszkolu Samorządowym nr 6 w Bełchatowie” został zatwierdzony na Radzie Pedagogicznej w dniu 13 maja 2021 roku.</w:t>
      </w:r>
    </w:p>
    <w:sectPr w:rsidR="00546B76" w:rsidRPr="008738D5" w:rsidSect="00E2687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F4" w:rsidRDefault="003F00F4" w:rsidP="003F0163">
      <w:pPr>
        <w:spacing w:after="0" w:line="240" w:lineRule="auto"/>
      </w:pPr>
      <w:r>
        <w:separator/>
      </w:r>
    </w:p>
  </w:endnote>
  <w:endnote w:type="continuationSeparator" w:id="0">
    <w:p w:rsidR="003F00F4" w:rsidRDefault="003F00F4" w:rsidP="003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F" w:rsidRDefault="007E303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76F27">
      <w:rPr>
        <w:color w:val="000000"/>
      </w:rPr>
      <w:instrText>PAGE</w:instrText>
    </w:r>
    <w:r>
      <w:rPr>
        <w:color w:val="000000"/>
      </w:rPr>
      <w:fldChar w:fldCharType="separate"/>
    </w:r>
    <w:r w:rsidR="001911BF">
      <w:rPr>
        <w:noProof/>
        <w:color w:val="000000"/>
      </w:rPr>
      <w:t>9</w:t>
    </w:r>
    <w:r>
      <w:rPr>
        <w:color w:val="000000"/>
      </w:rPr>
      <w:fldChar w:fldCharType="end"/>
    </w:r>
  </w:p>
  <w:p w:rsidR="00D568EF" w:rsidRDefault="003F00F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F4" w:rsidRDefault="003F00F4" w:rsidP="003F0163">
      <w:pPr>
        <w:spacing w:after="0" w:line="240" w:lineRule="auto"/>
      </w:pPr>
      <w:r>
        <w:separator/>
      </w:r>
    </w:p>
  </w:footnote>
  <w:footnote w:type="continuationSeparator" w:id="0">
    <w:p w:rsidR="003F00F4" w:rsidRDefault="003F00F4" w:rsidP="003F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C"/>
    <w:multiLevelType w:val="multilevel"/>
    <w:tmpl w:val="70D86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0D7952"/>
    <w:multiLevelType w:val="multilevel"/>
    <w:tmpl w:val="40DC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864C54"/>
    <w:multiLevelType w:val="multilevel"/>
    <w:tmpl w:val="C9D45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807B07"/>
    <w:multiLevelType w:val="hybridMultilevel"/>
    <w:tmpl w:val="FF3A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619"/>
    <w:multiLevelType w:val="multilevel"/>
    <w:tmpl w:val="5A5CE49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7A66"/>
    <w:multiLevelType w:val="multilevel"/>
    <w:tmpl w:val="C05C3CF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5C9E"/>
    <w:multiLevelType w:val="hybridMultilevel"/>
    <w:tmpl w:val="A314D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A483B"/>
    <w:multiLevelType w:val="hybridMultilevel"/>
    <w:tmpl w:val="9830E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F5986"/>
    <w:multiLevelType w:val="hybridMultilevel"/>
    <w:tmpl w:val="48D6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A1CAF"/>
    <w:multiLevelType w:val="hybridMultilevel"/>
    <w:tmpl w:val="19CE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153"/>
    <w:multiLevelType w:val="multilevel"/>
    <w:tmpl w:val="B554E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4421C6"/>
    <w:multiLevelType w:val="multilevel"/>
    <w:tmpl w:val="B56C8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B6F1A77"/>
    <w:multiLevelType w:val="multilevel"/>
    <w:tmpl w:val="E2009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3B16E2"/>
    <w:multiLevelType w:val="hybridMultilevel"/>
    <w:tmpl w:val="45E0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4566C"/>
    <w:multiLevelType w:val="hybridMultilevel"/>
    <w:tmpl w:val="5B4C09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F48448B"/>
    <w:multiLevelType w:val="multilevel"/>
    <w:tmpl w:val="806AD42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A58C0"/>
    <w:multiLevelType w:val="hybridMultilevel"/>
    <w:tmpl w:val="FC24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0190"/>
    <w:multiLevelType w:val="hybridMultilevel"/>
    <w:tmpl w:val="5410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D71BA"/>
    <w:multiLevelType w:val="hybridMultilevel"/>
    <w:tmpl w:val="576A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95200"/>
    <w:multiLevelType w:val="hybridMultilevel"/>
    <w:tmpl w:val="22FA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4F84"/>
    <w:multiLevelType w:val="hybridMultilevel"/>
    <w:tmpl w:val="6410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A711B"/>
    <w:multiLevelType w:val="multilevel"/>
    <w:tmpl w:val="B95E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78A6D61"/>
    <w:multiLevelType w:val="multilevel"/>
    <w:tmpl w:val="EC74D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7C00B47"/>
    <w:multiLevelType w:val="hybridMultilevel"/>
    <w:tmpl w:val="AA74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916CC"/>
    <w:multiLevelType w:val="hybridMultilevel"/>
    <w:tmpl w:val="7EB2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53D4E"/>
    <w:multiLevelType w:val="multilevel"/>
    <w:tmpl w:val="2A824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03164F9"/>
    <w:multiLevelType w:val="multilevel"/>
    <w:tmpl w:val="FA38C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5045BB6"/>
    <w:multiLevelType w:val="hybridMultilevel"/>
    <w:tmpl w:val="208C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F4619"/>
    <w:multiLevelType w:val="hybridMultilevel"/>
    <w:tmpl w:val="BC68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8BB"/>
    <w:multiLevelType w:val="hybridMultilevel"/>
    <w:tmpl w:val="8FF2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22"/>
  </w:num>
  <w:num w:numId="6">
    <w:abstractNumId w:val="12"/>
  </w:num>
  <w:num w:numId="7">
    <w:abstractNumId w:val="26"/>
  </w:num>
  <w:num w:numId="8">
    <w:abstractNumId w:val="28"/>
  </w:num>
  <w:num w:numId="9">
    <w:abstractNumId w:val="25"/>
  </w:num>
  <w:num w:numId="10">
    <w:abstractNumId w:val="6"/>
  </w:num>
  <w:num w:numId="11">
    <w:abstractNumId w:val="1"/>
  </w:num>
  <w:num w:numId="12">
    <w:abstractNumId w:val="21"/>
  </w:num>
  <w:num w:numId="13">
    <w:abstractNumId w:val="2"/>
  </w:num>
  <w:num w:numId="14">
    <w:abstractNumId w:val="0"/>
  </w:num>
  <w:num w:numId="15">
    <w:abstractNumId w:val="10"/>
  </w:num>
  <w:num w:numId="16">
    <w:abstractNumId w:val="18"/>
  </w:num>
  <w:num w:numId="17">
    <w:abstractNumId w:val="13"/>
  </w:num>
  <w:num w:numId="18">
    <w:abstractNumId w:val="20"/>
  </w:num>
  <w:num w:numId="19">
    <w:abstractNumId w:val="19"/>
  </w:num>
  <w:num w:numId="20">
    <w:abstractNumId w:val="23"/>
  </w:num>
  <w:num w:numId="21">
    <w:abstractNumId w:val="14"/>
  </w:num>
  <w:num w:numId="22">
    <w:abstractNumId w:val="29"/>
  </w:num>
  <w:num w:numId="23">
    <w:abstractNumId w:val="27"/>
  </w:num>
  <w:num w:numId="24">
    <w:abstractNumId w:val="9"/>
  </w:num>
  <w:num w:numId="25">
    <w:abstractNumId w:val="24"/>
  </w:num>
  <w:num w:numId="26">
    <w:abstractNumId w:val="16"/>
  </w:num>
  <w:num w:numId="27">
    <w:abstractNumId w:val="3"/>
  </w:num>
  <w:num w:numId="28">
    <w:abstractNumId w:val="7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27"/>
    <w:rsid w:val="0005067A"/>
    <w:rsid w:val="00124465"/>
    <w:rsid w:val="001911BF"/>
    <w:rsid w:val="00232125"/>
    <w:rsid w:val="002B24A9"/>
    <w:rsid w:val="002F7D28"/>
    <w:rsid w:val="003C6A9A"/>
    <w:rsid w:val="003F00F4"/>
    <w:rsid w:val="003F0163"/>
    <w:rsid w:val="00406563"/>
    <w:rsid w:val="00410C78"/>
    <w:rsid w:val="00476F27"/>
    <w:rsid w:val="004B458A"/>
    <w:rsid w:val="00557F47"/>
    <w:rsid w:val="005D77E4"/>
    <w:rsid w:val="006246F8"/>
    <w:rsid w:val="00686109"/>
    <w:rsid w:val="0079413B"/>
    <w:rsid w:val="007E303F"/>
    <w:rsid w:val="008738D5"/>
    <w:rsid w:val="00893A8C"/>
    <w:rsid w:val="008A1D1D"/>
    <w:rsid w:val="009E426D"/>
    <w:rsid w:val="00A633F4"/>
    <w:rsid w:val="00B8449F"/>
    <w:rsid w:val="00BE10CF"/>
    <w:rsid w:val="00CA0ABF"/>
    <w:rsid w:val="00D17E77"/>
    <w:rsid w:val="00E82D60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27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76F27"/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10C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61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86109"/>
    <w:pPr>
      <w:tabs>
        <w:tab w:val="right" w:leader="dot" w:pos="9062"/>
      </w:tabs>
      <w:spacing w:after="100"/>
      <w:ind w:left="220"/>
    </w:pPr>
    <w:rPr>
      <w:rFonts w:ascii="Arial" w:eastAsia="Times New Roman" w:hAnsi="Arial" w:cs="Arial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8610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86109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6109"/>
    <w:pPr>
      <w:outlineLvl w:val="9"/>
    </w:pPr>
  </w:style>
  <w:style w:type="paragraph" w:styleId="Akapitzlist">
    <w:name w:val="List Paragraph"/>
    <w:basedOn w:val="Normalny"/>
    <w:uiPriority w:val="34"/>
    <w:qFormat/>
    <w:rsid w:val="00686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0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6A68-86B9-47F4-B3F2-BB545C6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2022-04-03T09:40:00Z</dcterms:created>
  <dcterms:modified xsi:type="dcterms:W3CDTF">2024-03-20T17:11:00Z</dcterms:modified>
</cp:coreProperties>
</file>